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4E96"/>
          <w:sz w:val="40"/>
          <w:szCs w:val="40"/>
        </w:rPr>
        <w:t xml:space="preserve">[YOUR FULL NAME]</w:t>
      </w:r>
    </w:p>
    <w:p>
      <w:pPr>
        <w:pBdr>
          <w:bottom w:val="single" w:color="1F4E96" w:sz="8" w:space="8"/>
        </w:pBdr>
        <w:spacing w:after="140"/>
        <w:jc w:val="center"/>
      </w:pPr>
      <w:r>
        <w:rPr>
          <w:color w:val="595959"/>
          <w:sz w:val="18"/>
          <w:szCs w:val="18"/>
        </w:rPr>
        <w:t xml:space="preserve">[City, State]  |  [Phone Number]  |  [Email Address]  |  [linkedin.com/in/yourname]</w:t>
      </w:r>
    </w:p>
    <w:p>
      <w:pPr>
        <w:spacing w:after="140"/>
        <w:jc w:val="center"/>
      </w:pPr>
      <w:r>
        <w:rPr>
          <w:b/>
          <w:bCs/>
          <w:color w:val="222222"/>
          <w:sz w:val="22"/>
          <w:szCs w:val="22"/>
        </w:rPr>
        <w:t xml:space="preserve">[Certified Medical Assistant (CMA) | 3+ Years Clinical Experience]</w:t>
      </w:r>
    </w:p>
    <w:p>
      <w:pPr>
        <w:spacing w:after="100"/>
        <w:jc w:val="both"/>
      </w:pPr>
      <w:r>
        <w:rPr>
          <w:color w:val="222222"/>
          <w:sz w:val="20"/>
          <w:szCs w:val="20"/>
        </w:rPr>
        <w:t xml:space="preserve">[2–3 sentence professional summary. Lead with years of experience, your certification, one or two quantified achievements, and the specialty or setting you excel in.]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PROFESSIONAL EXPERIENCE</w:t>
      </w:r>
    </w:p>
    <w:p>
      <w:pPr>
        <w:spacing w:after="20" w:before="100"/>
      </w:pPr>
      <w:r>
        <w:rPr>
          <w:color w:val="222222"/>
          <w:sz w:val="20"/>
          <w:szCs w:val="20"/>
        </w:rPr>
        <w:t xml:space="preserve">[Current/Most Recent Employer] — [City, State]</w:t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59"/>
        <w:gridCol w:w="3240"/>
      </w:tblGrid>
      <w:tr>
        <w:tc>
          <w:tcPr>
            <w:tcW w:type="dxa" w:w="7559"/>
            <w:shd w:fill="FFFFFF" w:val="clear"/>
          </w:tcPr>
          <w:p>
            <w:pPr>
              <w:spacing w:after="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[Medical Assistant]</w:t>
            </w:r>
          </w:p>
        </w:tc>
        <w:tc>
          <w:tcPr>
            <w:tcW w:type="dxa" w:w="3240"/>
            <w:shd w:fill="FFFFFF" w:val="clear"/>
          </w:tcPr>
          <w:p>
            <w:pPr>
              <w:spacing w:after="0"/>
              <w:jc w:val="right"/>
            </w:pPr>
            <w:r>
              <w:rPr>
                <w:color w:val="595959"/>
                <w:sz w:val="20"/>
                <w:szCs w:val="20"/>
              </w:rPr>
              <w:t xml:space="preserve">[Start Date] - Present</w:t>
            </w:r>
          </w:p>
        </w:tc>
      </w:tr>
    </w:tbl>
    <w:p>
      <w:pPr>
        <w:spacing w:after="60"/>
      </w:pP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[Action verb] + [clinical or administrative task] + [quantifiable result, e.g., % improvement, patient volume].]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specialized procedure or responsibility taken on beyond entry-level duties.]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EHR proficiency — specific system, and any admin/scheduling ownership.]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process improvement, training of new staff, or efficiency gain with a metric.]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patient satisfaction, accuracy, or quality-related outcome.]</w:t>
      </w:r>
    </w:p>
    <w:p>
      <w:pPr>
        <w:spacing w:after="20" w:before="100"/>
      </w:pPr>
      <w:r>
        <w:rPr>
          <w:color w:val="222222"/>
          <w:sz w:val="20"/>
          <w:szCs w:val="20"/>
        </w:rPr>
        <w:t xml:space="preserve">[Previous Employer] — [City, State]</w:t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59"/>
        <w:gridCol w:w="3240"/>
      </w:tblGrid>
      <w:tr>
        <w:tc>
          <w:tcPr>
            <w:tcW w:type="dxa" w:w="7559"/>
            <w:shd w:fill="FFFFFF" w:val="clear"/>
          </w:tcPr>
          <w:p>
            <w:pPr>
              <w:spacing w:after="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[Medical Assistant]</w:t>
            </w:r>
          </w:p>
        </w:tc>
        <w:tc>
          <w:tcPr>
            <w:tcW w:type="dxa" w:w="3240"/>
            <w:shd w:fill="FFFFFF" w:val="clear"/>
          </w:tcPr>
          <w:p>
            <w:pPr>
              <w:spacing w:after="0"/>
              <w:jc w:val="right"/>
            </w:pPr>
            <w:r>
              <w:rPr>
                <w:color w:val="595959"/>
                <w:sz w:val="20"/>
                <w:szCs w:val="20"/>
              </w:rPr>
              <w:t xml:space="preserve">[Start Date] - [End Date]</w:t>
            </w:r>
          </w:p>
        </w:tc>
      </w:tr>
    </w:tbl>
    <w:p>
      <w:pPr>
        <w:spacing w:after="60"/>
      </w:pP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core clinical responsibility with a measurable result.]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an administrative responsibility — insurance verification, coding, records management — with a metric.]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collaboration or cross-functional achievement with the care team.]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[Certification Name (Abbreviation)] — [Certifying Organization], [Year]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[CPR/BLS Certification] — [Issuing Organization], valid through [Month Year]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[Any specialty certification — e.g., Phlebotomy, EKG Technician] — [Organization], [Year]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EDUCATION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[Degree or Diploma Name] — [School Name], [City, State]. [Graduation Month Year]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SKILLS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Clinical Skills: </w:t>
      </w:r>
      <w:r>
        <w:rPr>
          <w:color w:val="222222"/>
          <w:sz w:val="20"/>
          <w:szCs w:val="20"/>
        </w:rPr>
        <w:t xml:space="preserve">[e.g., Phlebotomy, EKG administration &amp; interpretation, Injection administration, Wound care, Point-of-care testing]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Technical Skills: </w:t>
      </w:r>
      <w:r>
        <w:rPr>
          <w:color w:val="222222"/>
          <w:sz w:val="20"/>
          <w:szCs w:val="20"/>
        </w:rPr>
        <w:t xml:space="preserve">[e.g., Epic, Cerner, or Athenahealth EHR (specify), Medical coding (ICD-10, CPT), Insurance verification]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Soft Skills: </w:t>
      </w:r>
      <w:r>
        <w:rPr>
          <w:color w:val="222222"/>
          <w:sz w:val="20"/>
          <w:szCs w:val="20"/>
        </w:rPr>
        <w:t xml:space="preserve">[e.g., Patient education, Multitasking in high-volume settings, HIPAA compliance, Team collaboration]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Specialty Focus: </w:t>
      </w:r>
      <w:r>
        <w:rPr>
          <w:color w:val="222222"/>
          <w:sz w:val="20"/>
          <w:szCs w:val="20"/>
        </w:rPr>
        <w:t xml:space="preserve">[e.g., Family Practice, Cardiology, Pediatrics, Orthopedics — name the area you're targeting]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2026-08-18T20:35:34.790Z</dcterms:created>
  <dcterms:modified xsi:type="dcterms:W3CDTF">2026-08-18T20:35:34.790Z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